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7BEC" w14:textId="77777777" w:rsidR="00F37996" w:rsidRDefault="00D37ECE" w:rsidP="00F37996">
      <w:pPr>
        <w:rPr>
          <w:sz w:val="22"/>
        </w:rPr>
      </w:pPr>
      <w:r w:rsidRPr="00D37ECE">
        <w:rPr>
          <w:noProof/>
          <w:sz w:val="22"/>
        </w:rPr>
        <w:drawing>
          <wp:inline distT="0" distB="0" distL="0" distR="0" wp14:anchorId="13CD6146" wp14:editId="49196823">
            <wp:extent cx="2076450" cy="1236175"/>
            <wp:effectExtent l="19050" t="0" r="0" b="0"/>
            <wp:docPr id="1" name="Picture 1" descr="Drug Free Marion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g Free Marion Coun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3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2D98A" w14:textId="77777777" w:rsidR="00F37996" w:rsidRDefault="00F37996" w:rsidP="00F37996">
      <w:pPr>
        <w:rPr>
          <w:sz w:val="22"/>
        </w:rPr>
      </w:pPr>
    </w:p>
    <w:p w14:paraId="3BB03D94" w14:textId="77777777" w:rsidR="00F37996" w:rsidRDefault="00F37996" w:rsidP="00F37996">
      <w:pPr>
        <w:rPr>
          <w:sz w:val="22"/>
        </w:rPr>
      </w:pPr>
      <w:r>
        <w:rPr>
          <w:sz w:val="22"/>
        </w:rPr>
        <w:t>Dear Grant Applicant:</w:t>
      </w:r>
    </w:p>
    <w:p w14:paraId="73372450" w14:textId="77777777" w:rsidR="00F37996" w:rsidRDefault="00F37996" w:rsidP="00F37996">
      <w:pPr>
        <w:rPr>
          <w:sz w:val="22"/>
        </w:rPr>
      </w:pPr>
    </w:p>
    <w:p w14:paraId="25791131" w14:textId="7388327F" w:rsidR="00F37996" w:rsidRDefault="003D7F9F" w:rsidP="00F37996">
      <w:pPr>
        <w:rPr>
          <w:sz w:val="22"/>
        </w:rPr>
      </w:pPr>
      <w:r>
        <w:rPr>
          <w:sz w:val="22"/>
        </w:rPr>
        <w:t xml:space="preserve">Beginning </w:t>
      </w:r>
      <w:r w:rsidR="00274D2E">
        <w:rPr>
          <w:sz w:val="22"/>
        </w:rPr>
        <w:t xml:space="preserve">today, October 10, </w:t>
      </w:r>
      <w:proofErr w:type="gramStart"/>
      <w:r w:rsidR="00274D2E">
        <w:rPr>
          <w:sz w:val="22"/>
        </w:rPr>
        <w:t>2022</w:t>
      </w:r>
      <w:proofErr w:type="gramEnd"/>
      <w:r w:rsidR="00AB6562">
        <w:rPr>
          <w:sz w:val="22"/>
        </w:rPr>
        <w:t xml:space="preserve"> o</w:t>
      </w:r>
      <w:r w:rsidR="00FB42B4">
        <w:rPr>
          <w:sz w:val="22"/>
        </w:rPr>
        <w:t xml:space="preserve">nline at </w:t>
      </w:r>
      <w:r w:rsidR="007D3639" w:rsidRPr="00C4362A">
        <w:rPr>
          <w:b/>
        </w:rPr>
        <w:t>http://drugfreemc.org</w:t>
      </w:r>
      <w:r w:rsidR="003001F2">
        <w:rPr>
          <w:b/>
        </w:rPr>
        <w:t>/grants</w:t>
      </w:r>
      <w:r w:rsidR="00FB42B4">
        <w:rPr>
          <w:sz w:val="22"/>
        </w:rPr>
        <w:t xml:space="preserve"> you will find</w:t>
      </w:r>
      <w:r w:rsidR="00F37996">
        <w:rPr>
          <w:sz w:val="22"/>
        </w:rPr>
        <w:t xml:space="preserve"> an</w:t>
      </w:r>
      <w:r w:rsidR="0060796A">
        <w:rPr>
          <w:sz w:val="22"/>
        </w:rPr>
        <w:t xml:space="preserve"> </w:t>
      </w:r>
      <w:r w:rsidR="00A4609B">
        <w:rPr>
          <w:sz w:val="22"/>
        </w:rPr>
        <w:t>application packet for year 202</w:t>
      </w:r>
      <w:r w:rsidR="003001F2">
        <w:rPr>
          <w:sz w:val="22"/>
        </w:rPr>
        <w:t>3</w:t>
      </w:r>
      <w:r w:rsidR="00F37996">
        <w:rPr>
          <w:sz w:val="22"/>
        </w:rPr>
        <w:t xml:space="preserve"> grants from the Marion County Drug-Free Community Fund for services and programs to address problems related to sub</w:t>
      </w:r>
      <w:r w:rsidR="00FB42B4">
        <w:rPr>
          <w:sz w:val="22"/>
        </w:rPr>
        <w:t>stance abuse in Marion County.</w:t>
      </w:r>
      <w:r w:rsidR="003001F2">
        <w:rPr>
          <w:sz w:val="22"/>
        </w:rPr>
        <w:t xml:space="preserve"> </w:t>
      </w:r>
      <w:r w:rsidR="00F37996">
        <w:rPr>
          <w:sz w:val="22"/>
        </w:rPr>
        <w:t xml:space="preserve">Grants will </w:t>
      </w:r>
      <w:r w:rsidR="0060796A">
        <w:rPr>
          <w:sz w:val="22"/>
        </w:rPr>
        <w:t>b</w:t>
      </w:r>
      <w:r w:rsidR="00A4609B">
        <w:rPr>
          <w:sz w:val="22"/>
        </w:rPr>
        <w:t xml:space="preserve">e effective from January 1, </w:t>
      </w:r>
      <w:proofErr w:type="gramStart"/>
      <w:r w:rsidR="00A4609B">
        <w:rPr>
          <w:sz w:val="22"/>
        </w:rPr>
        <w:t>202</w:t>
      </w:r>
      <w:r w:rsidR="003001F2">
        <w:rPr>
          <w:sz w:val="22"/>
        </w:rPr>
        <w:t>3</w:t>
      </w:r>
      <w:proofErr w:type="gramEnd"/>
      <w:r w:rsidR="00A4609B">
        <w:rPr>
          <w:sz w:val="22"/>
        </w:rPr>
        <w:t xml:space="preserve"> through December 31, 202</w:t>
      </w:r>
      <w:r w:rsidR="003001F2">
        <w:rPr>
          <w:sz w:val="22"/>
        </w:rPr>
        <w:t>3</w:t>
      </w:r>
      <w:r w:rsidR="00F37996">
        <w:rPr>
          <w:sz w:val="22"/>
        </w:rPr>
        <w:t xml:space="preserve">.  This fund is comprised of alcohol and drug offender fees collected in </w:t>
      </w:r>
      <w:smartTag w:uri="urn:schemas-microsoft-com:office:smarttags" w:element="place">
        <w:smartTag w:uri="urn:schemas-microsoft-com:office:smarttags" w:element="PlaceName">
          <w:r w:rsidR="00F37996">
            <w:rPr>
              <w:sz w:val="22"/>
            </w:rPr>
            <w:t>Marion</w:t>
          </w:r>
        </w:smartTag>
        <w:r w:rsidR="00F37996">
          <w:rPr>
            <w:sz w:val="22"/>
          </w:rPr>
          <w:t xml:space="preserve"> </w:t>
        </w:r>
        <w:smartTag w:uri="urn:schemas-microsoft-com:office:smarttags" w:element="PlaceName">
          <w:r w:rsidR="00F37996">
            <w:rPr>
              <w:sz w:val="22"/>
            </w:rPr>
            <w:t>County</w:t>
          </w:r>
        </w:smartTag>
      </w:smartTag>
      <w:r w:rsidR="00F37996">
        <w:rPr>
          <w:sz w:val="22"/>
        </w:rPr>
        <w:t>.</w:t>
      </w:r>
    </w:p>
    <w:p w14:paraId="30954FA8" w14:textId="77777777" w:rsidR="00F37996" w:rsidRDefault="00F37996" w:rsidP="00F37996">
      <w:pPr>
        <w:rPr>
          <w:sz w:val="22"/>
        </w:rPr>
      </w:pPr>
    </w:p>
    <w:p w14:paraId="6B1DA51D" w14:textId="77777777" w:rsidR="00F37996" w:rsidRDefault="00FB65D8" w:rsidP="00F37996">
      <w:pPr>
        <w:rPr>
          <w:sz w:val="22"/>
        </w:rPr>
      </w:pPr>
      <w:r>
        <w:rPr>
          <w:sz w:val="22"/>
        </w:rPr>
        <w:t>The grants are on a one-</w:t>
      </w:r>
      <w:r w:rsidR="00F37996">
        <w:rPr>
          <w:sz w:val="22"/>
        </w:rPr>
        <w:t xml:space="preserve">time only basis with no future funding implied or guaranteed.  Programs must be targeted to serve </w:t>
      </w:r>
      <w:smartTag w:uri="urn:schemas-microsoft-com:office:smarttags" w:element="place">
        <w:smartTag w:uri="urn:schemas-microsoft-com:office:smarttags" w:element="PlaceName">
          <w:r w:rsidR="00F37996">
            <w:rPr>
              <w:sz w:val="22"/>
            </w:rPr>
            <w:t>Marion</w:t>
          </w:r>
        </w:smartTag>
        <w:r w:rsidR="00F37996">
          <w:rPr>
            <w:sz w:val="22"/>
          </w:rPr>
          <w:t xml:space="preserve"> </w:t>
        </w:r>
        <w:smartTag w:uri="urn:schemas-microsoft-com:office:smarttags" w:element="PlaceName">
          <w:r w:rsidR="00F37996">
            <w:rPr>
              <w:sz w:val="22"/>
            </w:rPr>
            <w:t>County</w:t>
          </w:r>
        </w:smartTag>
      </w:smartTag>
      <w:r w:rsidR="00F37996">
        <w:rPr>
          <w:sz w:val="22"/>
        </w:rPr>
        <w:t xml:space="preserve"> residents.  Actual funding is on a reimbursement basis and no advance funding is available.  Proposals receiving amounts less than requested will be required to submit a revised budget.  </w:t>
      </w:r>
    </w:p>
    <w:p w14:paraId="6B543581" w14:textId="77777777" w:rsidR="00F37996" w:rsidRDefault="00F37996" w:rsidP="00F37996">
      <w:pPr>
        <w:rPr>
          <w:sz w:val="22"/>
        </w:rPr>
      </w:pPr>
    </w:p>
    <w:p w14:paraId="18958C54" w14:textId="77777777" w:rsidR="00F37996" w:rsidRDefault="00A4609B" w:rsidP="00F37996">
      <w:pPr>
        <w:rPr>
          <w:sz w:val="22"/>
        </w:rPr>
      </w:pPr>
      <w:r>
        <w:rPr>
          <w:sz w:val="22"/>
        </w:rPr>
        <w:t xml:space="preserve">Evaluators from the Marion County Prevention Alliance and other community volunteers will read and score each proposal </w:t>
      </w:r>
      <w:r w:rsidR="00AC3116">
        <w:rPr>
          <w:sz w:val="22"/>
        </w:rPr>
        <w:t>and budget</w:t>
      </w:r>
      <w:r w:rsidR="00762004">
        <w:rPr>
          <w:sz w:val="22"/>
        </w:rPr>
        <w:t xml:space="preserve">.  </w:t>
      </w:r>
      <w:r>
        <w:rPr>
          <w:sz w:val="22"/>
        </w:rPr>
        <w:t>T</w:t>
      </w:r>
      <w:r w:rsidR="00F37996">
        <w:rPr>
          <w:sz w:val="22"/>
        </w:rPr>
        <w:t xml:space="preserve">he </w:t>
      </w:r>
      <w:r>
        <w:rPr>
          <w:sz w:val="22"/>
        </w:rPr>
        <w:t xml:space="preserve">Marion County Prevention Alliance leadership team </w:t>
      </w:r>
      <w:r w:rsidR="00F37996">
        <w:rPr>
          <w:sz w:val="22"/>
        </w:rPr>
        <w:t xml:space="preserve">will </w:t>
      </w:r>
      <w:r w:rsidR="00762004">
        <w:rPr>
          <w:sz w:val="22"/>
        </w:rPr>
        <w:t xml:space="preserve">review their </w:t>
      </w:r>
      <w:r w:rsidR="00F37996">
        <w:rPr>
          <w:sz w:val="22"/>
        </w:rPr>
        <w:t xml:space="preserve">recommendations for funding </w:t>
      </w:r>
      <w:r w:rsidR="00762004">
        <w:rPr>
          <w:sz w:val="22"/>
        </w:rPr>
        <w:t xml:space="preserve">before submitting approved recommendations to </w:t>
      </w:r>
      <w:r w:rsidR="00F37996">
        <w:rPr>
          <w:sz w:val="22"/>
        </w:rPr>
        <w:t>the City-County Council for final approval.</w:t>
      </w:r>
      <w:r w:rsidR="00762004">
        <w:rPr>
          <w:sz w:val="22"/>
        </w:rPr>
        <w:t xml:space="preserve">  Applicants will not be notified of funding decisions until all steps in the review process have been completed.  </w:t>
      </w:r>
    </w:p>
    <w:p w14:paraId="3C352CBC" w14:textId="77777777" w:rsidR="00F37996" w:rsidRDefault="00F37996" w:rsidP="00F37996">
      <w:pPr>
        <w:rPr>
          <w:sz w:val="22"/>
        </w:rPr>
      </w:pPr>
    </w:p>
    <w:p w14:paraId="5F02074E" w14:textId="4F43C758" w:rsidR="00F37996" w:rsidRDefault="00F37996" w:rsidP="00F37996">
      <w:pPr>
        <w:rPr>
          <w:sz w:val="22"/>
        </w:rPr>
      </w:pPr>
      <w:r>
        <w:rPr>
          <w:sz w:val="22"/>
        </w:rPr>
        <w:t xml:space="preserve">Proposals for grants must address one </w:t>
      </w:r>
      <w:r w:rsidR="00B272F3">
        <w:rPr>
          <w:sz w:val="22"/>
        </w:rPr>
        <w:t xml:space="preserve">of the </w:t>
      </w:r>
      <w:r w:rsidR="00021E42">
        <w:rPr>
          <w:sz w:val="22"/>
        </w:rPr>
        <w:t>Problem Statement</w:t>
      </w:r>
      <w:r w:rsidR="00027918">
        <w:rPr>
          <w:sz w:val="22"/>
        </w:rPr>
        <w:t>, as outlined</w:t>
      </w:r>
      <w:r w:rsidR="00B272F3">
        <w:rPr>
          <w:sz w:val="22"/>
        </w:rPr>
        <w:t xml:space="preserve"> </w:t>
      </w:r>
      <w:r w:rsidR="00762004">
        <w:rPr>
          <w:sz w:val="22"/>
        </w:rPr>
        <w:t>on page 2 of the</w:t>
      </w:r>
      <w:r>
        <w:rPr>
          <w:sz w:val="22"/>
        </w:rPr>
        <w:t xml:space="preserve"> </w:t>
      </w:r>
      <w:r w:rsidR="00762004">
        <w:rPr>
          <w:sz w:val="22"/>
        </w:rPr>
        <w:t>application</w:t>
      </w:r>
      <w:r>
        <w:rPr>
          <w:sz w:val="22"/>
        </w:rPr>
        <w:t xml:space="preserve">.  All funded projects are expected to meet the Basic Principles listed </w:t>
      </w:r>
      <w:r w:rsidR="00762004">
        <w:rPr>
          <w:sz w:val="22"/>
        </w:rPr>
        <w:t xml:space="preserve">on page </w:t>
      </w:r>
      <w:r w:rsidR="00B272F3">
        <w:rPr>
          <w:sz w:val="22"/>
        </w:rPr>
        <w:t>3</w:t>
      </w:r>
      <w:r>
        <w:rPr>
          <w:sz w:val="22"/>
        </w:rPr>
        <w:t xml:space="preserve">.  Grants will be allotted to projects in </w:t>
      </w:r>
      <w:r w:rsidR="00274D2E">
        <w:rPr>
          <w:sz w:val="22"/>
        </w:rPr>
        <w:t>the category of</w:t>
      </w:r>
      <w:r>
        <w:rPr>
          <w:sz w:val="22"/>
        </w:rPr>
        <w:t xml:space="preserve"> Prevention/</w:t>
      </w:r>
      <w:proofErr w:type="gramStart"/>
      <w:r>
        <w:rPr>
          <w:sz w:val="22"/>
        </w:rPr>
        <w:t>Education,.</w:t>
      </w:r>
      <w:proofErr w:type="gramEnd"/>
      <w:r>
        <w:rPr>
          <w:sz w:val="22"/>
        </w:rPr>
        <w:t xml:space="preserve"> Collaboration with other providers/organizations and an indication of other funding sources is strongly encouraged.  </w:t>
      </w:r>
    </w:p>
    <w:p w14:paraId="6BDF2176" w14:textId="77777777" w:rsidR="00F37996" w:rsidRDefault="00F37996" w:rsidP="00F37996">
      <w:pPr>
        <w:rPr>
          <w:sz w:val="22"/>
        </w:rPr>
      </w:pPr>
    </w:p>
    <w:p w14:paraId="6A139BCF" w14:textId="59F8921D" w:rsidR="00F37996" w:rsidRDefault="00FB42B4" w:rsidP="00FB42B4">
      <w:pPr>
        <w:rPr>
          <w:sz w:val="22"/>
        </w:rPr>
      </w:pPr>
      <w:r>
        <w:rPr>
          <w:b/>
          <w:sz w:val="22"/>
        </w:rPr>
        <w:t>Grant applications</w:t>
      </w:r>
      <w:r w:rsidR="00F37996">
        <w:rPr>
          <w:b/>
          <w:sz w:val="22"/>
        </w:rPr>
        <w:t xml:space="preserve"> must be submitted </w:t>
      </w:r>
      <w:r>
        <w:rPr>
          <w:b/>
          <w:sz w:val="22"/>
        </w:rPr>
        <w:t xml:space="preserve">online at </w:t>
      </w:r>
      <w:r w:rsidR="007D3639" w:rsidRPr="00DD3766">
        <w:rPr>
          <w:color w:val="1F497D" w:themeColor="text2"/>
        </w:rPr>
        <w:t>http://drugfreemc.org</w:t>
      </w:r>
      <w:r w:rsidR="003001F2">
        <w:rPr>
          <w:color w:val="1F497D" w:themeColor="text2"/>
        </w:rPr>
        <w:t>/grants</w:t>
      </w:r>
      <w:r w:rsidRPr="00DD3766">
        <w:rPr>
          <w:b/>
          <w:color w:val="1F497D" w:themeColor="text2"/>
          <w:sz w:val="22"/>
        </w:rPr>
        <w:t xml:space="preserve"> </w:t>
      </w:r>
      <w:r w:rsidR="00F37996">
        <w:rPr>
          <w:b/>
          <w:sz w:val="22"/>
        </w:rPr>
        <w:t xml:space="preserve">NO LATER THAN 5:00 p.m., </w:t>
      </w:r>
      <w:r w:rsidR="00274D2E">
        <w:rPr>
          <w:b/>
          <w:sz w:val="22"/>
        </w:rPr>
        <w:t>November 4</w:t>
      </w:r>
      <w:r w:rsidR="00B272F3">
        <w:rPr>
          <w:b/>
          <w:sz w:val="22"/>
        </w:rPr>
        <w:t>, 202</w:t>
      </w:r>
      <w:r w:rsidR="003001F2">
        <w:rPr>
          <w:b/>
          <w:sz w:val="22"/>
        </w:rPr>
        <w:t>2</w:t>
      </w:r>
      <w:r>
        <w:rPr>
          <w:b/>
          <w:sz w:val="22"/>
        </w:rPr>
        <w:t>.</w:t>
      </w:r>
    </w:p>
    <w:p w14:paraId="0D4D3C6E" w14:textId="77777777" w:rsidR="00F37996" w:rsidRDefault="00F37996" w:rsidP="00F37996">
      <w:pPr>
        <w:ind w:firstLine="2160"/>
        <w:rPr>
          <w:sz w:val="22"/>
        </w:rPr>
      </w:pPr>
    </w:p>
    <w:p w14:paraId="6713EE79" w14:textId="444815F1" w:rsidR="00B272F3" w:rsidRDefault="00F37996" w:rsidP="00F37996">
      <w:pPr>
        <w:rPr>
          <w:rStyle w:val="Hypertext"/>
          <w:color w:val="000000"/>
          <w:sz w:val="22"/>
          <w:u w:val="none"/>
        </w:rPr>
      </w:pPr>
      <w:r>
        <w:rPr>
          <w:sz w:val="22"/>
        </w:rPr>
        <w:t xml:space="preserve">We look forward to reviewing your ideas and partnering with you to address the effects of substance abuse in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Marion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County</w:t>
          </w:r>
        </w:smartTag>
      </w:smartTag>
      <w:r>
        <w:rPr>
          <w:sz w:val="22"/>
        </w:rPr>
        <w:t>. Should you have any questions, please contact</w:t>
      </w:r>
      <w:r w:rsidR="00B272F3">
        <w:rPr>
          <w:rStyle w:val="Hypertext"/>
          <w:color w:val="000000"/>
          <w:sz w:val="22"/>
          <w:u w:val="none"/>
        </w:rPr>
        <w:t xml:space="preserve"> Michaelangelo McClendon or </w:t>
      </w:r>
      <w:r w:rsidR="00274D2E">
        <w:rPr>
          <w:rStyle w:val="Hypertext"/>
          <w:color w:val="000000"/>
          <w:sz w:val="22"/>
          <w:u w:val="none"/>
        </w:rPr>
        <w:t>Manda</w:t>
      </w:r>
      <w:r w:rsidR="00B272F3">
        <w:rPr>
          <w:rStyle w:val="Hypertext"/>
          <w:color w:val="000000"/>
          <w:sz w:val="22"/>
          <w:u w:val="none"/>
        </w:rPr>
        <w:t xml:space="preserve"> </w:t>
      </w:r>
      <w:r w:rsidR="00274D2E">
        <w:rPr>
          <w:rStyle w:val="Hypertext"/>
          <w:color w:val="000000"/>
          <w:sz w:val="22"/>
          <w:u w:val="none"/>
        </w:rPr>
        <w:t>Joseph</w:t>
      </w:r>
      <w:r w:rsidR="00B272F3">
        <w:rPr>
          <w:rStyle w:val="Hypertext"/>
          <w:color w:val="000000"/>
          <w:sz w:val="22"/>
          <w:u w:val="none"/>
        </w:rPr>
        <w:t xml:space="preserve"> </w:t>
      </w:r>
      <w:r w:rsidR="00DC7983">
        <w:rPr>
          <w:rStyle w:val="Hypertext"/>
          <w:color w:val="000000"/>
          <w:sz w:val="22"/>
          <w:u w:val="none"/>
        </w:rPr>
        <w:t>at</w:t>
      </w:r>
      <w:r w:rsidR="00DD3766">
        <w:rPr>
          <w:rStyle w:val="Hypertext"/>
          <w:color w:val="000000"/>
          <w:sz w:val="22"/>
          <w:u w:val="none"/>
        </w:rPr>
        <w:t xml:space="preserve"> (317-254-2815</w:t>
      </w:r>
      <w:r w:rsidR="00027918">
        <w:rPr>
          <w:rStyle w:val="Hypertext"/>
          <w:color w:val="000000"/>
          <w:sz w:val="22"/>
          <w:u w:val="none"/>
        </w:rPr>
        <w:t>)</w:t>
      </w:r>
      <w:r w:rsidR="00DD3766">
        <w:rPr>
          <w:rStyle w:val="Hypertext"/>
          <w:color w:val="000000"/>
          <w:sz w:val="22"/>
          <w:u w:val="none"/>
        </w:rPr>
        <w:t xml:space="preserve"> or </w:t>
      </w:r>
      <w:r w:rsidR="00B272F3">
        <w:rPr>
          <w:rStyle w:val="Hypertext"/>
          <w:color w:val="000000"/>
          <w:sz w:val="22"/>
          <w:u w:val="none"/>
        </w:rPr>
        <w:t xml:space="preserve">by email: </w:t>
      </w:r>
      <w:hyperlink r:id="rId5" w:history="1">
        <w:r w:rsidR="00B272F3" w:rsidRPr="00D07335">
          <w:rPr>
            <w:rStyle w:val="Hyperlink"/>
            <w:sz w:val="22"/>
          </w:rPr>
          <w:t>mmcclendon@drugfreemc.org</w:t>
        </w:r>
      </w:hyperlink>
      <w:r w:rsidR="00B272F3">
        <w:rPr>
          <w:rStyle w:val="Hypertext"/>
          <w:color w:val="000000"/>
          <w:sz w:val="22"/>
          <w:u w:val="none"/>
        </w:rPr>
        <w:t xml:space="preserve"> or </w:t>
      </w:r>
      <w:hyperlink r:id="rId6" w:history="1">
        <w:r w:rsidR="00274D2E" w:rsidRPr="005110C5">
          <w:rPr>
            <w:rStyle w:val="Hyperlink"/>
            <w:sz w:val="22"/>
          </w:rPr>
          <w:t>ajoseph@drugfreemc.org</w:t>
        </w:r>
      </w:hyperlink>
      <w:r w:rsidR="00B272F3">
        <w:rPr>
          <w:rStyle w:val="Hypertext"/>
          <w:color w:val="000000"/>
          <w:sz w:val="22"/>
          <w:u w:val="none"/>
        </w:rPr>
        <w:t>.</w:t>
      </w:r>
    </w:p>
    <w:p w14:paraId="02B07FBD" w14:textId="77777777" w:rsidR="00F37996" w:rsidRDefault="00F37996" w:rsidP="00F37996">
      <w:pPr>
        <w:rPr>
          <w:sz w:val="22"/>
        </w:rPr>
      </w:pPr>
    </w:p>
    <w:p w14:paraId="482118BA" w14:textId="77777777" w:rsidR="00027918" w:rsidRDefault="00027918" w:rsidP="00F37996">
      <w:pPr>
        <w:rPr>
          <w:sz w:val="22"/>
        </w:rPr>
      </w:pPr>
    </w:p>
    <w:p w14:paraId="25839E4E" w14:textId="7F630688" w:rsidR="003001F2" w:rsidRDefault="00F37996" w:rsidP="00F37996">
      <w:pPr>
        <w:rPr>
          <w:sz w:val="22"/>
        </w:rPr>
      </w:pPr>
      <w:r>
        <w:rPr>
          <w:sz w:val="22"/>
        </w:rPr>
        <w:t>Sincerely,</w:t>
      </w:r>
    </w:p>
    <w:p w14:paraId="150FF2B8" w14:textId="77777777" w:rsidR="003001F2" w:rsidRDefault="003001F2" w:rsidP="00F37996">
      <w:pPr>
        <w:rPr>
          <w:sz w:val="22"/>
        </w:rPr>
      </w:pPr>
    </w:p>
    <w:p w14:paraId="50DD44FE" w14:textId="77777777" w:rsidR="003001F2" w:rsidRDefault="003001F2" w:rsidP="00F37996">
      <w:pPr>
        <w:rPr>
          <w:sz w:val="22"/>
        </w:rPr>
      </w:pPr>
    </w:p>
    <w:p w14:paraId="6BACB7E5" w14:textId="1FDF3411" w:rsidR="00F37996" w:rsidRDefault="00021E42" w:rsidP="00F37996">
      <w:pPr>
        <w:rPr>
          <w:sz w:val="22"/>
        </w:rPr>
      </w:pPr>
      <w:r>
        <w:rPr>
          <w:sz w:val="22"/>
        </w:rPr>
        <w:t>Michaelangelo McClendon</w:t>
      </w:r>
    </w:p>
    <w:p w14:paraId="5C17B025" w14:textId="77777777" w:rsidR="001A4563" w:rsidRDefault="00021E42">
      <w:r>
        <w:rPr>
          <w:sz w:val="22"/>
        </w:rPr>
        <w:t>Executive Director</w:t>
      </w:r>
    </w:p>
    <w:sectPr w:rsidR="001A4563" w:rsidSect="005A36D2"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96"/>
    <w:rsid w:val="00000E86"/>
    <w:rsid w:val="000035B1"/>
    <w:rsid w:val="00016633"/>
    <w:rsid w:val="00021E42"/>
    <w:rsid w:val="00027918"/>
    <w:rsid w:val="0003689C"/>
    <w:rsid w:val="00051737"/>
    <w:rsid w:val="00071E70"/>
    <w:rsid w:val="000828E3"/>
    <w:rsid w:val="000E035B"/>
    <w:rsid w:val="0010681F"/>
    <w:rsid w:val="00131B88"/>
    <w:rsid w:val="00135C9D"/>
    <w:rsid w:val="001A02C8"/>
    <w:rsid w:val="001A4563"/>
    <w:rsid w:val="001D47EC"/>
    <w:rsid w:val="001E53EF"/>
    <w:rsid w:val="001F7EA5"/>
    <w:rsid w:val="00207BD9"/>
    <w:rsid w:val="00261AF0"/>
    <w:rsid w:val="00274D2E"/>
    <w:rsid w:val="0027700A"/>
    <w:rsid w:val="002A64D7"/>
    <w:rsid w:val="003001F2"/>
    <w:rsid w:val="003575EB"/>
    <w:rsid w:val="003778C6"/>
    <w:rsid w:val="00380FA6"/>
    <w:rsid w:val="00386B00"/>
    <w:rsid w:val="0039352B"/>
    <w:rsid w:val="003C1A7D"/>
    <w:rsid w:val="003D32E7"/>
    <w:rsid w:val="003D50B0"/>
    <w:rsid w:val="003D7F9F"/>
    <w:rsid w:val="0041310B"/>
    <w:rsid w:val="00424B6C"/>
    <w:rsid w:val="00430E2F"/>
    <w:rsid w:val="00443058"/>
    <w:rsid w:val="00450786"/>
    <w:rsid w:val="004841C4"/>
    <w:rsid w:val="004C32D2"/>
    <w:rsid w:val="005364C1"/>
    <w:rsid w:val="00553454"/>
    <w:rsid w:val="00590855"/>
    <w:rsid w:val="00593099"/>
    <w:rsid w:val="005A12AE"/>
    <w:rsid w:val="00607202"/>
    <w:rsid w:val="0060796A"/>
    <w:rsid w:val="006147E7"/>
    <w:rsid w:val="0061621B"/>
    <w:rsid w:val="00683042"/>
    <w:rsid w:val="00691984"/>
    <w:rsid w:val="006B0953"/>
    <w:rsid w:val="006B29D8"/>
    <w:rsid w:val="006B7BBD"/>
    <w:rsid w:val="006C1C3C"/>
    <w:rsid w:val="006E2FE2"/>
    <w:rsid w:val="006F7850"/>
    <w:rsid w:val="00705DAF"/>
    <w:rsid w:val="007322C9"/>
    <w:rsid w:val="00751B29"/>
    <w:rsid w:val="0075753B"/>
    <w:rsid w:val="00762004"/>
    <w:rsid w:val="00763599"/>
    <w:rsid w:val="007D3639"/>
    <w:rsid w:val="007E4764"/>
    <w:rsid w:val="00802136"/>
    <w:rsid w:val="00824DF2"/>
    <w:rsid w:val="00851969"/>
    <w:rsid w:val="00875128"/>
    <w:rsid w:val="0088345A"/>
    <w:rsid w:val="00887EEC"/>
    <w:rsid w:val="00890409"/>
    <w:rsid w:val="008C1FC5"/>
    <w:rsid w:val="008F175F"/>
    <w:rsid w:val="009402CC"/>
    <w:rsid w:val="0098257C"/>
    <w:rsid w:val="0099492D"/>
    <w:rsid w:val="009A73FA"/>
    <w:rsid w:val="009B735A"/>
    <w:rsid w:val="009D2E47"/>
    <w:rsid w:val="009D6F71"/>
    <w:rsid w:val="009E2D36"/>
    <w:rsid w:val="00A11F72"/>
    <w:rsid w:val="00A4609B"/>
    <w:rsid w:val="00A731F0"/>
    <w:rsid w:val="00AB6562"/>
    <w:rsid w:val="00AC3116"/>
    <w:rsid w:val="00AD266D"/>
    <w:rsid w:val="00B272F3"/>
    <w:rsid w:val="00B40D2F"/>
    <w:rsid w:val="00B63CC4"/>
    <w:rsid w:val="00BB3BDE"/>
    <w:rsid w:val="00BC3BF6"/>
    <w:rsid w:val="00BD242F"/>
    <w:rsid w:val="00C2037F"/>
    <w:rsid w:val="00C4362A"/>
    <w:rsid w:val="00C52EE2"/>
    <w:rsid w:val="00C73C37"/>
    <w:rsid w:val="00C76A5F"/>
    <w:rsid w:val="00CC3406"/>
    <w:rsid w:val="00CC7870"/>
    <w:rsid w:val="00CD6BBE"/>
    <w:rsid w:val="00D378A7"/>
    <w:rsid w:val="00D37ECE"/>
    <w:rsid w:val="00D45E0E"/>
    <w:rsid w:val="00D86870"/>
    <w:rsid w:val="00DC5C9F"/>
    <w:rsid w:val="00DC7983"/>
    <w:rsid w:val="00DD3766"/>
    <w:rsid w:val="00DF5C34"/>
    <w:rsid w:val="00E04AED"/>
    <w:rsid w:val="00E11CCF"/>
    <w:rsid w:val="00E704E5"/>
    <w:rsid w:val="00E70BFA"/>
    <w:rsid w:val="00E76FDC"/>
    <w:rsid w:val="00EC294F"/>
    <w:rsid w:val="00F37996"/>
    <w:rsid w:val="00F73567"/>
    <w:rsid w:val="00F80F01"/>
    <w:rsid w:val="00F9055E"/>
    <w:rsid w:val="00F93562"/>
    <w:rsid w:val="00FB42B4"/>
    <w:rsid w:val="00FB65D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DA4673"/>
  <w15:docId w15:val="{3024DF26-6311-44C8-81D9-1BC5BA4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996"/>
    <w:pPr>
      <w:keepNext/>
      <w:overflowPunct w:val="0"/>
      <w:autoSpaceDE w:val="0"/>
      <w:autoSpaceDN w:val="0"/>
      <w:adjustRightInd w:val="0"/>
      <w:ind w:firstLine="216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ypertext">
    <w:name w:val="Hypertext"/>
    <w:rsid w:val="00F37996"/>
    <w:rPr>
      <w:color w:val="0000FF"/>
      <w:u w:val="single"/>
    </w:rPr>
  </w:style>
  <w:style w:type="paragraph" w:styleId="Header">
    <w:name w:val="header"/>
    <w:basedOn w:val="Normal"/>
    <w:link w:val="HeaderChar"/>
    <w:rsid w:val="00F3799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3799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C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oseph@drugfreemc.org" TargetMode="External"/><Relationship Id="rId5" Type="http://schemas.openxmlformats.org/officeDocument/2006/relationships/hyperlink" Target="mailto:mmcclendon@drugfreemc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Miller</dc:creator>
  <cp:lastModifiedBy>Manda Joseph</cp:lastModifiedBy>
  <cp:revision>2</cp:revision>
  <cp:lastPrinted>2015-07-30T18:17:00Z</cp:lastPrinted>
  <dcterms:created xsi:type="dcterms:W3CDTF">2022-10-20T17:00:00Z</dcterms:created>
  <dcterms:modified xsi:type="dcterms:W3CDTF">2022-10-20T17:00:00Z</dcterms:modified>
</cp:coreProperties>
</file>